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tbl>
      <w:tblPr>
        <w:tblStyle w:val="Table1"/>
        <w:tblW w:w="129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3210"/>
        <w:gridCol w:w="2340"/>
        <w:gridCol w:w="2490"/>
        <w:gridCol w:w="2790"/>
        <w:tblGridChange w:id="0">
          <w:tblGrid>
            <w:gridCol w:w="2070"/>
            <w:gridCol w:w="3210"/>
            <w:gridCol w:w="2340"/>
            <w:gridCol w:w="2490"/>
            <w:gridCol w:w="279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Tournament Dates/ Host/ Location</w:t>
            </w:r>
          </w:p>
        </w:tc>
      </w:tr>
      <w:tr>
        <w:trPr>
          <w:cantSplit w:val="0"/>
          <w:trHeight w:val="499.74609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aeef3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aeef3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Host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aeef3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aeef3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Tournament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20-Oct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Cross Country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McFadden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Wed, October 1st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25-Oct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Volleyball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Segerstrom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4th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25-Oct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Flag Football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MacArthur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4th</w:t>
            </w:r>
          </w:p>
        </w:tc>
      </w:tr>
      <w:tr>
        <w:trPr>
          <w:cantSplit w:val="0"/>
          <w:trHeight w:val="497.37304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 7- Nov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Basketball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Sierra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15th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 7- Nov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Boys Soccer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Lathrop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15th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00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 18- Jan 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Baseball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Mendez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 31st (Finals)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00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 18- Jan 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Softball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 31st (Finals)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 8 - Jan 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Hockey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January 31st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 8 - Jan 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Boys Volleyball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January 31st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2-March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Boys Basketball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Santiago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Segerstrom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14th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 2-March 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Soccer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14th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89da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 16- May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Co-ed Doubles Pickleball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 &amp; Pio Pico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12th, 13th, 14th??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 30 - May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Track and Field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 &amp; 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Saddleback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16th**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0000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6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May 18th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Intermediate Athletics Awards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Valley HS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18th </w:t>
            </w:r>
          </w:p>
        </w:tc>
      </w:tr>
      <w:tr>
        <w:trPr>
          <w:cantSplit w:val="0"/>
          <w:trHeight w:val="542.37304687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**Notes: make pickleball a 3 day weekday. Girls on Tuesday, Boys Wednesday, Finals Thursday. 2-3 Hours each day. That will allow for track to be on May 18th and not interfere with CIF Prelims. </w:t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b w:val="1"/>
        <w:sz w:val="52"/>
        <w:szCs w:val="52"/>
        <w:rtl w:val="0"/>
      </w:rPr>
      <w:t xml:space="preserve">2025/26 SAUSD Intermediate Athletics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